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D5" w:rsidRDefault="007E6A4E">
      <w:pPr>
        <w:spacing w:afterLines="50" w:after="156" w:line="620" w:lineRule="exact"/>
        <w:jc w:val="center"/>
        <w:rPr>
          <w:rFonts w:ascii="黑体" w:eastAsia="黑体" w:hAnsi="黑体" w:cs="黑体"/>
          <w:kern w:val="0"/>
          <w:sz w:val="44"/>
          <w:szCs w:val="44"/>
        </w:rPr>
      </w:pPr>
      <w:r>
        <w:rPr>
          <w:rFonts w:ascii="黑体" w:eastAsia="黑体" w:hAnsi="黑体" w:cs="黑体" w:hint="eastAsia"/>
          <w:kern w:val="0"/>
          <w:sz w:val="44"/>
          <w:szCs w:val="44"/>
        </w:rPr>
        <w:t>广州大学数学学科流动站</w:t>
      </w:r>
      <w:r>
        <w:rPr>
          <w:rFonts w:ascii="黑体" w:eastAsia="黑体" w:hAnsi="黑体" w:cs="黑体" w:hint="eastAsia"/>
          <w:kern w:val="0"/>
          <w:sz w:val="44"/>
          <w:szCs w:val="44"/>
        </w:rPr>
        <w:t>20</w:t>
      </w:r>
      <w:r>
        <w:rPr>
          <w:rFonts w:ascii="黑体" w:eastAsia="黑体" w:hAnsi="黑体" w:cs="黑体"/>
          <w:kern w:val="0"/>
          <w:sz w:val="44"/>
          <w:szCs w:val="44"/>
        </w:rPr>
        <w:t>2</w:t>
      </w:r>
      <w:r>
        <w:rPr>
          <w:rFonts w:ascii="黑体" w:eastAsia="黑体" w:hAnsi="黑体" w:cs="黑体" w:hint="eastAsia"/>
          <w:kern w:val="0"/>
          <w:sz w:val="44"/>
          <w:szCs w:val="44"/>
        </w:rPr>
        <w:t>1</w:t>
      </w:r>
      <w:r>
        <w:rPr>
          <w:rFonts w:ascii="黑体" w:eastAsia="黑体" w:hAnsi="黑体" w:cs="黑体" w:hint="eastAsia"/>
          <w:kern w:val="0"/>
          <w:sz w:val="44"/>
          <w:szCs w:val="44"/>
        </w:rPr>
        <w:t>年博士后</w:t>
      </w:r>
    </w:p>
    <w:p w:rsidR="007755D5" w:rsidRDefault="007E6A4E">
      <w:pPr>
        <w:spacing w:afterLines="50" w:after="156" w:line="620" w:lineRule="exact"/>
        <w:jc w:val="center"/>
        <w:rPr>
          <w:rFonts w:ascii="黑体" w:eastAsia="黑体" w:hAnsi="黑体" w:cs="黑体"/>
          <w:kern w:val="0"/>
          <w:sz w:val="44"/>
          <w:szCs w:val="44"/>
        </w:rPr>
      </w:pPr>
      <w:r>
        <w:rPr>
          <w:rFonts w:ascii="黑体" w:eastAsia="黑体" w:hAnsi="黑体" w:cs="黑体" w:hint="eastAsia"/>
          <w:kern w:val="0"/>
          <w:sz w:val="44"/>
          <w:szCs w:val="44"/>
        </w:rPr>
        <w:t>招聘简章</w:t>
      </w:r>
    </w:p>
    <w:p w:rsidR="007755D5" w:rsidRDefault="007755D5">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p>
    <w:p w:rsidR="007755D5" w:rsidRDefault="007E6A4E">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广州大学是广东省高水平大学重点学科建设项目高校、“冲一流”重点学科建设高校、广州市高水平大学建设高校。</w:t>
      </w:r>
      <w:r>
        <w:rPr>
          <w:rFonts w:ascii="仿宋_GB2312" w:eastAsia="仿宋_GB2312" w:hAnsi="仿宋_GB2312" w:cs="仿宋_GB2312" w:hint="eastAsia"/>
          <w:sz w:val="32"/>
          <w:szCs w:val="32"/>
        </w:rPr>
        <w:t>广州大学数学</w:t>
      </w:r>
      <w:r>
        <w:rPr>
          <w:rFonts w:ascii="仿宋_GB2312" w:eastAsia="仿宋_GB2312" w:hAnsi="仿宋_GB2312" w:cs="仿宋_GB2312" w:hint="eastAsia"/>
          <w:color w:val="000000"/>
          <w:kern w:val="0"/>
          <w:sz w:val="32"/>
          <w:szCs w:val="32"/>
        </w:rPr>
        <w:t>学科是广东省“冲一流”重点建设学科和广东省攀峰重点学科，拥有全国首届高校百名教学名师</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人、入选国家万人计划</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人，国家杰出青年科学</w:t>
      </w:r>
      <w:bookmarkStart w:id="0" w:name="_GoBack"/>
      <w:bookmarkEnd w:id="0"/>
      <w:r>
        <w:rPr>
          <w:rFonts w:ascii="仿宋_GB2312" w:eastAsia="仿宋_GB2312" w:hAnsi="仿宋_GB2312" w:cs="仿宋_GB2312" w:hint="eastAsia"/>
          <w:color w:val="000000"/>
          <w:kern w:val="0"/>
          <w:sz w:val="32"/>
          <w:szCs w:val="32"/>
        </w:rPr>
        <w:t>基金获得者</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人，国务院学位委员会数学学科评议组成员</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人，教育部创新团队带头人</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国家优秀青年基金获得者</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人，国家级突出贡献中青年专家</w:t>
      </w:r>
      <w:r>
        <w:rPr>
          <w:rFonts w:ascii="仿宋_GB2312" w:eastAsia="仿宋_GB2312" w:hAnsi="仿宋_GB2312" w:cs="仿宋_GB2312" w:hint="eastAsia"/>
          <w:kern w:val="0"/>
          <w:sz w:val="32"/>
          <w:szCs w:val="32"/>
        </w:rPr>
        <w:t>4</w:t>
      </w:r>
      <w:r>
        <w:rPr>
          <w:rFonts w:ascii="仿宋_GB2312" w:eastAsia="仿宋_GB2312" w:hAnsi="仿宋_GB2312" w:cs="仿宋_GB2312" w:hint="eastAsia"/>
          <w:color w:val="000000"/>
          <w:kern w:val="0"/>
          <w:sz w:val="32"/>
          <w:szCs w:val="32"/>
        </w:rPr>
        <w:t>人。</w:t>
      </w:r>
    </w:p>
    <w:p w:rsidR="007755D5" w:rsidRDefault="007E6A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广州大</w:t>
      </w:r>
      <w:r>
        <w:rPr>
          <w:rFonts w:ascii="仿宋_GB2312" w:eastAsia="仿宋_GB2312" w:hAnsi="仿宋_GB2312" w:cs="仿宋_GB2312" w:hint="eastAsia"/>
          <w:sz w:val="32"/>
          <w:szCs w:val="32"/>
        </w:rPr>
        <w:t>学数学学科博士后科研流动站以广州大学数学与信息科学学院为牵头单位，参与机构包括应用数学研究中心、计算机科学与网络工程学院、生命科学学院、物理与材料科学学院、机械与电气工程学院、网络空间先进技术研究院、计算科技研究院等校内多个二级学院和研究机构，博士后的专业涵盖数学一级学科所有学科方向，也包括计算机、网络信息安全、生物信息、生物医药等多个交叉学科。</w:t>
      </w:r>
    </w:p>
    <w:p w:rsidR="007755D5" w:rsidRDefault="007E6A4E">
      <w:pPr>
        <w:adjustRightInd w:val="0"/>
        <w:snapToGrid w:val="0"/>
        <w:spacing w:line="6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shd w:val="clear" w:color="auto" w:fill="FFFFFF"/>
        </w:rPr>
        <w:t>为吸引和凝聚优秀人才，加快“</w:t>
      </w:r>
      <w:r>
        <w:rPr>
          <w:rFonts w:ascii="仿宋_GB2312" w:eastAsia="仿宋_GB2312" w:hAnsi="仿宋_GB2312" w:cs="仿宋_GB2312" w:hint="eastAsia"/>
          <w:sz w:val="32"/>
          <w:szCs w:val="32"/>
        </w:rPr>
        <w:t>冲一流</w:t>
      </w:r>
      <w:r>
        <w:rPr>
          <w:rFonts w:ascii="仿宋_GB2312" w:eastAsia="仿宋_GB2312" w:hAnsi="仿宋_GB2312" w:cs="仿宋_GB2312" w:hint="eastAsia"/>
          <w:sz w:val="32"/>
          <w:szCs w:val="32"/>
          <w:shd w:val="clear" w:color="auto" w:fill="FFFFFF"/>
        </w:rPr>
        <w:t>”学科建设步伐，</w:t>
      </w:r>
      <w:r>
        <w:rPr>
          <w:rFonts w:ascii="仿宋_GB2312" w:eastAsia="仿宋_GB2312" w:hAnsi="仿宋_GB2312" w:cs="仿宋_GB2312" w:hint="eastAsia"/>
          <w:sz w:val="32"/>
          <w:szCs w:val="32"/>
        </w:rPr>
        <w:t>广州大学数学学科</w:t>
      </w:r>
      <w:proofErr w:type="gramStart"/>
      <w:r>
        <w:rPr>
          <w:rFonts w:ascii="仿宋_GB2312" w:eastAsia="仿宋_GB2312" w:hAnsi="仿宋_GB2312" w:cs="仿宋_GB2312" w:hint="eastAsia"/>
          <w:sz w:val="32"/>
          <w:szCs w:val="32"/>
        </w:rPr>
        <w:t>流动站</w:t>
      </w:r>
      <w:r>
        <w:rPr>
          <w:rFonts w:ascii="仿宋_GB2312" w:eastAsia="仿宋_GB2312" w:hAnsi="仿宋_GB2312" w:cs="仿宋_GB2312" w:hint="eastAsia"/>
          <w:sz w:val="32"/>
          <w:szCs w:val="32"/>
          <w:shd w:val="clear" w:color="auto" w:fill="FFFFFF"/>
        </w:rPr>
        <w:t>现面向</w:t>
      </w:r>
      <w:proofErr w:type="gramEnd"/>
      <w:r>
        <w:rPr>
          <w:rFonts w:ascii="仿宋_GB2312" w:eastAsia="仿宋_GB2312" w:hAnsi="仿宋_GB2312" w:cs="仿宋_GB2312" w:hint="eastAsia"/>
          <w:sz w:val="32"/>
          <w:szCs w:val="32"/>
          <w:shd w:val="clear" w:color="auto" w:fill="FFFFFF"/>
        </w:rPr>
        <w:t>海内外招聘博士后研究人员，竭诚欢迎海内外青年才俊加盟。</w:t>
      </w:r>
    </w:p>
    <w:p w:rsidR="007755D5" w:rsidRDefault="007755D5">
      <w:pPr>
        <w:pStyle w:val="a3"/>
        <w:widowControl/>
        <w:shd w:val="clear" w:color="auto" w:fill="FFFFFF"/>
        <w:spacing w:beforeAutospacing="0" w:afterAutospacing="0" w:line="410" w:lineRule="atLeast"/>
        <w:ind w:firstLine="430"/>
        <w:rPr>
          <w:rFonts w:ascii="黑体" w:eastAsia="黑体" w:hAnsi="宋体" w:cs="黑体"/>
          <w:color w:val="666666"/>
          <w:sz w:val="21"/>
          <w:szCs w:val="21"/>
          <w:shd w:val="clear" w:color="auto" w:fill="FFFFFF"/>
        </w:rPr>
      </w:pP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一、招收类型</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师资博士后。聘期</w:t>
      </w:r>
      <w:r>
        <w:rPr>
          <w:rFonts w:ascii="仿宋_GB2312" w:eastAsia="仿宋_GB2312" w:hAnsi="仿宋_GB2312" w:cs="仿宋_GB2312" w:hint="eastAsia"/>
          <w:sz w:val="32"/>
          <w:szCs w:val="32"/>
          <w:shd w:val="clear" w:color="auto" w:fill="FFFFFF"/>
        </w:rPr>
        <w:t>2+3</w:t>
      </w:r>
      <w:r>
        <w:rPr>
          <w:rFonts w:ascii="仿宋_GB2312" w:eastAsia="仿宋_GB2312" w:hAnsi="仿宋_GB2312" w:cs="仿宋_GB2312" w:hint="eastAsia"/>
          <w:sz w:val="32"/>
          <w:szCs w:val="32"/>
          <w:shd w:val="clear" w:color="auto" w:fill="FFFFFF"/>
        </w:rPr>
        <w:t>年。前</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年入站从事博士后研究工作，出站考核优秀的，留校任教，聘全职特聘或百人计划人才。</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计划内博士后。聘期</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年。工作期满（有培养协议的除外）实行双向选择、自主择业。</w:t>
      </w: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二、招聘条件</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（一）品学兼优，身体健康；</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（二）年龄一般应在</w:t>
      </w:r>
      <w:r>
        <w:rPr>
          <w:rFonts w:ascii="仿宋_GB2312" w:eastAsia="仿宋_GB2312" w:hAnsi="仿宋_GB2312" w:cs="仿宋_GB2312" w:hint="eastAsia"/>
          <w:sz w:val="32"/>
          <w:szCs w:val="32"/>
          <w:shd w:val="clear" w:color="auto" w:fill="FFFFFF"/>
        </w:rPr>
        <w:t xml:space="preserve"> 35 </w:t>
      </w:r>
      <w:r>
        <w:rPr>
          <w:rFonts w:ascii="仿宋_GB2312" w:eastAsia="仿宋_GB2312" w:hAnsi="仿宋_GB2312" w:cs="仿宋_GB2312" w:hint="eastAsia"/>
          <w:sz w:val="32"/>
          <w:szCs w:val="32"/>
          <w:shd w:val="clear" w:color="auto" w:fill="FFFFFF"/>
        </w:rPr>
        <w:t>周岁以下；</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（三）获博士学位时间一般不超过</w:t>
      </w:r>
      <w:r>
        <w:rPr>
          <w:rFonts w:ascii="仿宋_GB2312" w:eastAsia="仿宋_GB2312" w:hAnsi="仿宋_GB2312" w:cs="仿宋_GB2312" w:hint="eastAsia"/>
          <w:sz w:val="32"/>
          <w:szCs w:val="32"/>
          <w:shd w:val="clear" w:color="auto" w:fill="FFFFFF"/>
        </w:rPr>
        <w:t xml:space="preserve"> 3 </w:t>
      </w:r>
      <w:r>
        <w:rPr>
          <w:rFonts w:ascii="仿宋_GB2312" w:eastAsia="仿宋_GB2312" w:hAnsi="仿宋_GB2312" w:cs="仿宋_GB2312" w:hint="eastAsia"/>
          <w:sz w:val="32"/>
          <w:szCs w:val="32"/>
          <w:shd w:val="clear" w:color="auto" w:fill="FFFFFF"/>
        </w:rPr>
        <w:t>年或已通过博士学位答辩（应届毕业生）；</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（四）具有较强的科研创新能力和学术发展潜力。</w:t>
      </w: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三、在</w:t>
      </w:r>
      <w:proofErr w:type="gramStart"/>
      <w:r>
        <w:rPr>
          <w:rFonts w:ascii="仿宋_GB2312" w:eastAsia="仿宋_GB2312" w:hAnsi="仿宋_GB2312" w:cs="仿宋_GB2312" w:hint="eastAsia"/>
          <w:b/>
          <w:bCs/>
          <w:sz w:val="32"/>
          <w:szCs w:val="32"/>
          <w:shd w:val="clear" w:color="auto" w:fill="FFFFFF"/>
        </w:rPr>
        <w:t>站期间</w:t>
      </w:r>
      <w:proofErr w:type="gramEnd"/>
      <w:r>
        <w:rPr>
          <w:rFonts w:ascii="仿宋_GB2312" w:eastAsia="仿宋_GB2312" w:hAnsi="仿宋_GB2312" w:cs="仿宋_GB2312" w:hint="eastAsia"/>
          <w:b/>
          <w:bCs/>
          <w:sz w:val="32"/>
          <w:szCs w:val="32"/>
          <w:shd w:val="clear" w:color="auto" w:fill="FFFFFF"/>
        </w:rPr>
        <w:t>待遇</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 </w:t>
      </w:r>
      <w:r>
        <w:rPr>
          <w:rFonts w:ascii="仿宋_GB2312" w:eastAsia="仿宋_GB2312" w:hAnsi="仿宋_GB2312" w:cs="仿宋_GB2312" w:hint="eastAsia"/>
          <w:sz w:val="32"/>
          <w:szCs w:val="32"/>
          <w:shd w:val="clear" w:color="auto" w:fill="FFFFFF"/>
        </w:rPr>
        <w:t>薪酬福利</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年薪</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公寓（租房补贴）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工会福利待遇</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根据申请者学术水平、工作计划、创新能力、学术发展</w:t>
      </w:r>
      <w:r>
        <w:rPr>
          <w:rFonts w:ascii="仿宋_GB2312" w:eastAsia="仿宋_GB2312" w:hAnsi="仿宋_GB2312" w:cs="仿宋_GB2312" w:hint="eastAsia"/>
          <w:sz w:val="32"/>
          <w:szCs w:val="32"/>
          <w:shd w:val="clear" w:color="auto" w:fill="FFFFFF"/>
        </w:rPr>
        <w:t>潜力等分</w:t>
      </w: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B</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C</w:t>
      </w:r>
      <w:r>
        <w:rPr>
          <w:rFonts w:ascii="仿宋_GB2312" w:eastAsia="仿宋_GB2312" w:hAnsi="仿宋_GB2312" w:cs="仿宋_GB2312" w:hint="eastAsia"/>
          <w:sz w:val="32"/>
          <w:szCs w:val="32"/>
          <w:shd w:val="clear" w:color="auto" w:fill="FFFFFF"/>
        </w:rPr>
        <w:t>三类。</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年薪应发</w:t>
      </w:r>
      <w:r>
        <w:rPr>
          <w:rFonts w:ascii="仿宋_GB2312" w:eastAsia="仿宋_GB2312" w:hAnsi="仿宋_GB2312" w:cs="仿宋_GB2312" w:hint="eastAsia"/>
          <w:sz w:val="32"/>
          <w:szCs w:val="32"/>
          <w:shd w:val="clear" w:color="auto" w:fill="FFFFFF"/>
        </w:rPr>
        <w:t>36</w:t>
      </w:r>
      <w:r>
        <w:rPr>
          <w:rFonts w:ascii="仿宋_GB2312" w:eastAsia="仿宋_GB2312" w:hAnsi="仿宋_GB2312" w:cs="仿宋_GB2312" w:hint="eastAsia"/>
          <w:sz w:val="32"/>
          <w:szCs w:val="32"/>
          <w:shd w:val="clear" w:color="auto" w:fill="FFFFFF"/>
        </w:rPr>
        <w:t>万元起（含五险</w:t>
      </w:r>
      <w:proofErr w:type="gramStart"/>
      <w:r>
        <w:rPr>
          <w:rFonts w:ascii="仿宋_GB2312" w:eastAsia="仿宋_GB2312" w:hAnsi="仿宋_GB2312" w:cs="仿宋_GB2312" w:hint="eastAsia"/>
          <w:sz w:val="32"/>
          <w:szCs w:val="32"/>
          <w:shd w:val="clear" w:color="auto" w:fill="FFFFFF"/>
        </w:rPr>
        <w:t>一金单位</w:t>
      </w:r>
      <w:proofErr w:type="gramEnd"/>
      <w:r>
        <w:rPr>
          <w:rFonts w:ascii="仿宋_GB2312" w:eastAsia="仿宋_GB2312" w:hAnsi="仿宋_GB2312" w:cs="仿宋_GB2312" w:hint="eastAsia"/>
          <w:sz w:val="32"/>
          <w:szCs w:val="32"/>
          <w:shd w:val="clear" w:color="auto" w:fill="FFFFFF"/>
        </w:rPr>
        <w:t>部分），其中</w:t>
      </w:r>
      <w:r>
        <w:rPr>
          <w:rFonts w:ascii="仿宋_GB2312" w:eastAsia="仿宋_GB2312" w:hAnsi="仿宋_GB2312" w:cs="仿宋_GB2312" w:hint="eastAsia"/>
          <w:sz w:val="32"/>
          <w:szCs w:val="32"/>
          <w:shd w:val="clear" w:color="auto" w:fill="FFFFFF"/>
        </w:rPr>
        <w:t>A</w:t>
      </w:r>
      <w:proofErr w:type="gramStart"/>
      <w:r>
        <w:rPr>
          <w:rFonts w:ascii="仿宋_GB2312" w:eastAsia="仿宋_GB2312" w:hAnsi="仿宋_GB2312" w:cs="仿宋_GB2312" w:hint="eastAsia"/>
          <w:sz w:val="32"/>
          <w:szCs w:val="32"/>
          <w:shd w:val="clear" w:color="auto" w:fill="FFFFFF"/>
        </w:rPr>
        <w:t>类业绩</w:t>
      </w:r>
      <w:proofErr w:type="gramEnd"/>
      <w:r>
        <w:rPr>
          <w:rFonts w:ascii="仿宋_GB2312" w:eastAsia="仿宋_GB2312" w:hAnsi="仿宋_GB2312" w:cs="仿宋_GB2312" w:hint="eastAsia"/>
          <w:sz w:val="32"/>
          <w:szCs w:val="32"/>
          <w:shd w:val="clear" w:color="auto" w:fill="FFFFFF"/>
        </w:rPr>
        <w:t>优秀的</w:t>
      </w:r>
      <w:r>
        <w:rPr>
          <w:rFonts w:ascii="仿宋_GB2312" w:eastAsia="仿宋_GB2312" w:hAnsi="仿宋_GB2312" w:cs="仿宋_GB2312" w:hint="eastAsia"/>
          <w:sz w:val="32"/>
          <w:szCs w:val="32"/>
          <w:shd w:val="clear" w:color="auto" w:fill="FFFFFF"/>
        </w:rPr>
        <w:t>44</w:t>
      </w:r>
      <w:r>
        <w:rPr>
          <w:rFonts w:ascii="仿宋_GB2312" w:eastAsia="仿宋_GB2312" w:hAnsi="仿宋_GB2312" w:cs="仿宋_GB2312" w:hint="eastAsia"/>
          <w:sz w:val="32"/>
          <w:szCs w:val="32"/>
          <w:shd w:val="clear" w:color="auto" w:fill="FFFFFF"/>
        </w:rPr>
        <w:t>万元起（含五险</w:t>
      </w:r>
      <w:proofErr w:type="gramStart"/>
      <w:r>
        <w:rPr>
          <w:rFonts w:ascii="仿宋_GB2312" w:eastAsia="仿宋_GB2312" w:hAnsi="仿宋_GB2312" w:cs="仿宋_GB2312" w:hint="eastAsia"/>
          <w:sz w:val="32"/>
          <w:szCs w:val="32"/>
          <w:shd w:val="clear" w:color="auto" w:fill="FFFFFF"/>
        </w:rPr>
        <w:t>一金单位</w:t>
      </w:r>
      <w:proofErr w:type="gramEnd"/>
      <w:r>
        <w:rPr>
          <w:rFonts w:ascii="仿宋_GB2312" w:eastAsia="仿宋_GB2312" w:hAnsi="仿宋_GB2312" w:cs="仿宋_GB2312" w:hint="eastAsia"/>
          <w:sz w:val="32"/>
          <w:szCs w:val="32"/>
          <w:shd w:val="clear" w:color="auto" w:fill="FFFFFF"/>
        </w:rPr>
        <w:t>部分）。经费来源于国家（省）、市、学校。</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可按学校规定租住学校公寓；如未租住学校住房，可享受</w:t>
      </w:r>
      <w:r>
        <w:rPr>
          <w:rFonts w:ascii="仿宋_GB2312" w:eastAsia="仿宋_GB2312" w:hAnsi="仿宋_GB2312" w:cs="仿宋_GB2312" w:hint="eastAsia"/>
          <w:sz w:val="32"/>
          <w:szCs w:val="32"/>
          <w:shd w:val="clear" w:color="auto" w:fill="FFFFFF"/>
        </w:rPr>
        <w:t>2.4</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年的租房补贴。经费来源于学校。</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w:t>
      </w:r>
      <w:r>
        <w:rPr>
          <w:rFonts w:ascii="仿宋_GB2312" w:eastAsia="仿宋_GB2312" w:hAnsi="仿宋_GB2312" w:cs="仿宋_GB2312" w:hint="eastAsia"/>
          <w:sz w:val="32"/>
          <w:szCs w:val="32"/>
          <w:shd w:val="clear" w:color="auto" w:fill="FFFFFF"/>
        </w:rPr>
        <w:t>可申请落户我校常住户口、参照事业编制人员享受体检等工会福利待遇。</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（二）科研启动费</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在站期间，可按规定申领广州市博士后科研项目资助</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万元。</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（三）项目申报</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学校支持申报国家自然科学基金或社科基金、中国博士后科学基金等各类基金项目，支持申报“博士后创新人才支持计划”“博士后国际交流计划引进项目”“中德博士后交流项目”“香江学者计划”“澳门学者计划”“广东省海外博士后人才支持项目”“广东省青年优秀科研人才国际培养计划博士后项目”和“广州市博士后国际培养计划”等项目。如获入选，将按相关政策提升待遇或发放奖励。</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（四）职称评审</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w:t>
      </w:r>
      <w:proofErr w:type="gramStart"/>
      <w:r>
        <w:rPr>
          <w:rFonts w:ascii="仿宋_GB2312" w:eastAsia="仿宋_GB2312" w:hAnsi="仿宋_GB2312" w:cs="仿宋_GB2312" w:hint="eastAsia"/>
          <w:sz w:val="32"/>
          <w:szCs w:val="32"/>
          <w:shd w:val="clear" w:color="auto" w:fill="FFFFFF"/>
        </w:rPr>
        <w:t>站期间</w:t>
      </w:r>
      <w:proofErr w:type="gramEnd"/>
      <w:r>
        <w:rPr>
          <w:rFonts w:ascii="仿宋_GB2312" w:eastAsia="仿宋_GB2312" w:hAnsi="仿宋_GB2312" w:cs="仿宋_GB2312" w:hint="eastAsia"/>
          <w:sz w:val="32"/>
          <w:szCs w:val="32"/>
          <w:shd w:val="clear" w:color="auto" w:fill="FFFFFF"/>
        </w:rPr>
        <w:t>可参评职称，认定或评审通过后可取得相应专业技术资格和职称证书。</w:t>
      </w: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四、关于出站留校</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（一）师资博士后首个聘期（</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年）出站考核优秀的，聘全职特聘讲师</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副教授，签订</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年聘用合同。出站考核优秀且业绩突出、符合百人计划人才引进条件的，经学校人才引进程序进入事业编制，另行商定聘用合同。出站考核达不到优秀的，按规定出站。</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（二）计划内博士后出站实行双向选择、自主择业，出站考核结果优秀的，可参照师资博士后进入第二个聘期。</w:t>
      </w: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五、出站</w:t>
      </w:r>
      <w:proofErr w:type="gramStart"/>
      <w:r>
        <w:rPr>
          <w:rFonts w:ascii="仿宋_GB2312" w:eastAsia="仿宋_GB2312" w:hAnsi="仿宋_GB2312" w:cs="仿宋_GB2312" w:hint="eastAsia"/>
          <w:b/>
          <w:bCs/>
          <w:sz w:val="32"/>
          <w:szCs w:val="32"/>
          <w:shd w:val="clear" w:color="auto" w:fill="FFFFFF"/>
        </w:rPr>
        <w:t>留穗留</w:t>
      </w:r>
      <w:proofErr w:type="gramEnd"/>
      <w:r>
        <w:rPr>
          <w:rFonts w:ascii="仿宋_GB2312" w:eastAsia="仿宋_GB2312" w:hAnsi="仿宋_GB2312" w:cs="仿宋_GB2312" w:hint="eastAsia"/>
          <w:b/>
          <w:bCs/>
          <w:sz w:val="32"/>
          <w:szCs w:val="32"/>
          <w:shd w:val="clear" w:color="auto" w:fill="FFFFFF"/>
        </w:rPr>
        <w:t>粤后续资助</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（一）人才待遇</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获得中国博士后科学基金资助、且未满</w:t>
      </w:r>
      <w:r>
        <w:rPr>
          <w:rFonts w:ascii="仿宋_GB2312" w:eastAsia="仿宋_GB2312" w:hAnsi="仿宋_GB2312" w:cs="仿宋_GB2312" w:hint="eastAsia"/>
          <w:sz w:val="32"/>
          <w:szCs w:val="32"/>
          <w:shd w:val="clear" w:color="auto" w:fill="FFFFFF"/>
        </w:rPr>
        <w:t>40</w:t>
      </w:r>
      <w:r>
        <w:rPr>
          <w:rFonts w:ascii="仿宋_GB2312" w:eastAsia="仿宋_GB2312" w:hAnsi="仿宋_GB2312" w:cs="仿宋_GB2312" w:hint="eastAsia"/>
          <w:sz w:val="32"/>
          <w:szCs w:val="32"/>
          <w:shd w:val="clear" w:color="auto" w:fill="FFFFFF"/>
        </w:rPr>
        <w:t>周岁的</w:t>
      </w:r>
      <w:proofErr w:type="gramStart"/>
      <w:r>
        <w:rPr>
          <w:rFonts w:ascii="仿宋_GB2312" w:eastAsia="仿宋_GB2312" w:hAnsi="仿宋_GB2312" w:cs="仿宋_GB2312" w:hint="eastAsia"/>
          <w:sz w:val="32"/>
          <w:szCs w:val="32"/>
          <w:shd w:val="clear" w:color="auto" w:fill="FFFFFF"/>
        </w:rPr>
        <w:t>出站留穗博士后</w:t>
      </w:r>
      <w:proofErr w:type="gramEnd"/>
      <w:r>
        <w:rPr>
          <w:rFonts w:ascii="仿宋_GB2312" w:eastAsia="仿宋_GB2312" w:hAnsi="仿宋_GB2312" w:cs="仿宋_GB2312" w:hint="eastAsia"/>
          <w:sz w:val="32"/>
          <w:szCs w:val="32"/>
          <w:shd w:val="clear" w:color="auto" w:fill="FFFFFF"/>
        </w:rPr>
        <w:t>，可按照相关规定申请认定“广州市青年后备人才”并享受相应服务保障待遇。符合条件的可申</w:t>
      </w:r>
      <w:r>
        <w:rPr>
          <w:rFonts w:ascii="仿宋_GB2312" w:eastAsia="仿宋_GB2312" w:hAnsi="仿宋_GB2312" w:cs="仿宋_GB2312" w:hint="eastAsia"/>
          <w:sz w:val="32"/>
          <w:szCs w:val="32"/>
          <w:shd w:val="clear" w:color="auto" w:fill="FFFFFF"/>
        </w:rPr>
        <w:t>请免租入住</w:t>
      </w:r>
      <w:r>
        <w:rPr>
          <w:rFonts w:ascii="仿宋_GB2312" w:eastAsia="仿宋_GB2312" w:hAnsi="仿宋_GB2312" w:cs="仿宋_GB2312" w:hint="eastAsia"/>
          <w:sz w:val="32"/>
          <w:szCs w:val="32"/>
          <w:shd w:val="clear" w:color="auto" w:fill="FFFFFF"/>
        </w:rPr>
        <w:t>85</w:t>
      </w:r>
      <w:r>
        <w:rPr>
          <w:rFonts w:ascii="仿宋_GB2312" w:eastAsia="仿宋_GB2312" w:hAnsi="仿宋_GB2312" w:cs="仿宋_GB2312" w:hint="eastAsia"/>
          <w:sz w:val="32"/>
          <w:szCs w:val="32"/>
          <w:shd w:val="clear" w:color="auto" w:fill="FFFFFF"/>
        </w:rPr>
        <w:t>平方米的高层次人才公寓或享受住房补贴</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万元。</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（二）安家费或住房补贴</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1. </w:t>
      </w:r>
      <w:r>
        <w:rPr>
          <w:rFonts w:ascii="仿宋_GB2312" w:eastAsia="仿宋_GB2312" w:hAnsi="仿宋_GB2312" w:cs="仿宋_GB2312" w:hint="eastAsia"/>
          <w:sz w:val="32"/>
          <w:szCs w:val="32"/>
          <w:shd w:val="clear" w:color="auto" w:fill="FFFFFF"/>
        </w:rPr>
        <w:t>期满出站后</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年内到广州市属企事业单位全职工作、签订</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年以上劳动合同（聘用协议），或期满出站后</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年内在广州市自主创业且符合其他条件的，按相关规定向</w:t>
      </w:r>
      <w:proofErr w:type="gramStart"/>
      <w:r>
        <w:rPr>
          <w:rFonts w:ascii="仿宋_GB2312" w:eastAsia="仿宋_GB2312" w:hAnsi="仿宋_GB2312" w:cs="仿宋_GB2312" w:hint="eastAsia"/>
          <w:sz w:val="32"/>
          <w:szCs w:val="32"/>
          <w:shd w:val="clear" w:color="auto" w:fill="FFFFFF"/>
        </w:rPr>
        <w:t>市申请</w:t>
      </w:r>
      <w:proofErr w:type="gramEnd"/>
      <w:r>
        <w:rPr>
          <w:rFonts w:ascii="仿宋_GB2312" w:eastAsia="仿宋_GB2312" w:hAnsi="仿宋_GB2312" w:cs="仿宋_GB2312" w:hint="eastAsia"/>
          <w:sz w:val="32"/>
          <w:szCs w:val="32"/>
          <w:shd w:val="clear" w:color="auto" w:fill="FFFFFF"/>
        </w:rPr>
        <w:t>安家费</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万元（市财政分两期发放）。</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2. </w:t>
      </w:r>
      <w:r>
        <w:rPr>
          <w:rFonts w:ascii="仿宋_GB2312" w:eastAsia="仿宋_GB2312" w:hAnsi="仿宋_GB2312" w:cs="仿宋_GB2312" w:hint="eastAsia"/>
          <w:sz w:val="32"/>
          <w:szCs w:val="32"/>
          <w:shd w:val="clear" w:color="auto" w:fill="FFFFFF"/>
        </w:rPr>
        <w:t>在世界排名前</w:t>
      </w:r>
      <w:r>
        <w:rPr>
          <w:rFonts w:ascii="仿宋_GB2312" w:eastAsia="仿宋_GB2312" w:hAnsi="仿宋_GB2312" w:cs="仿宋_GB2312" w:hint="eastAsia"/>
          <w:sz w:val="32"/>
          <w:szCs w:val="32"/>
          <w:shd w:val="clear" w:color="auto" w:fill="FFFFFF"/>
        </w:rPr>
        <w:t>200</w:t>
      </w:r>
      <w:r>
        <w:rPr>
          <w:rFonts w:ascii="仿宋_GB2312" w:eastAsia="仿宋_GB2312" w:hAnsi="仿宋_GB2312" w:cs="仿宋_GB2312" w:hint="eastAsia"/>
          <w:sz w:val="32"/>
          <w:szCs w:val="32"/>
          <w:shd w:val="clear" w:color="auto" w:fill="FFFFFF"/>
        </w:rPr>
        <w:t>名的高校（不含境内）获得博士学位，可申请“广东省海外博士后人才支持项目”、出站后与我省用人单位签订工作协议或劳动合同，并承诺连续在粤工作</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年以上的，可按相关规定向</w:t>
      </w:r>
      <w:proofErr w:type="gramStart"/>
      <w:r>
        <w:rPr>
          <w:rFonts w:ascii="仿宋_GB2312" w:eastAsia="仿宋_GB2312" w:hAnsi="仿宋_GB2312" w:cs="仿宋_GB2312" w:hint="eastAsia"/>
          <w:sz w:val="32"/>
          <w:szCs w:val="32"/>
          <w:shd w:val="clear" w:color="auto" w:fill="FFFFFF"/>
        </w:rPr>
        <w:t>省申请</w:t>
      </w:r>
      <w:proofErr w:type="gramEnd"/>
      <w:r>
        <w:rPr>
          <w:rFonts w:ascii="仿宋_GB2312" w:eastAsia="仿宋_GB2312" w:hAnsi="仿宋_GB2312" w:cs="仿宋_GB2312" w:hint="eastAsia"/>
          <w:sz w:val="32"/>
          <w:szCs w:val="32"/>
          <w:shd w:val="clear" w:color="auto" w:fill="FFFFFF"/>
        </w:rPr>
        <w:t>住房补贴</w:t>
      </w:r>
      <w:r>
        <w:rPr>
          <w:rFonts w:ascii="仿宋_GB2312" w:eastAsia="仿宋_GB2312" w:hAnsi="仿宋_GB2312" w:cs="仿宋_GB2312" w:hint="eastAsia"/>
          <w:sz w:val="32"/>
          <w:szCs w:val="32"/>
          <w:shd w:val="clear" w:color="auto" w:fill="FFFFFF"/>
        </w:rPr>
        <w:t>40</w:t>
      </w:r>
      <w:r>
        <w:rPr>
          <w:rFonts w:ascii="仿宋_GB2312" w:eastAsia="仿宋_GB2312" w:hAnsi="仿宋_GB2312" w:cs="仿宋_GB2312" w:hint="eastAsia"/>
          <w:sz w:val="32"/>
          <w:szCs w:val="32"/>
          <w:shd w:val="clear" w:color="auto" w:fill="FFFFFF"/>
        </w:rPr>
        <w:t>万元，但不重复享受广州市安</w:t>
      </w:r>
      <w:r>
        <w:rPr>
          <w:rFonts w:ascii="仿宋_GB2312" w:eastAsia="仿宋_GB2312" w:hAnsi="仿宋_GB2312" w:cs="仿宋_GB2312" w:hint="eastAsia"/>
          <w:sz w:val="32"/>
          <w:szCs w:val="32"/>
          <w:shd w:val="clear" w:color="auto" w:fill="FFFFFF"/>
        </w:rPr>
        <w:t>家费待遇。</w:t>
      </w:r>
    </w:p>
    <w:p w:rsidR="007755D5" w:rsidRDefault="007E6A4E">
      <w:pPr>
        <w:adjustRightInd w:val="0"/>
        <w:snapToGrid w:val="0"/>
        <w:spacing w:line="62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六、申请方式</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本招聘常年招收，申请人可随时联系我</w:t>
      </w:r>
      <w:proofErr w:type="gramStart"/>
      <w:r>
        <w:rPr>
          <w:rFonts w:ascii="仿宋_GB2312" w:eastAsia="仿宋_GB2312" w:hAnsi="仿宋_GB2312" w:cs="仿宋_GB2312" w:hint="eastAsia"/>
          <w:sz w:val="32"/>
          <w:szCs w:val="32"/>
          <w:shd w:val="clear" w:color="auto" w:fill="FFFFFF"/>
        </w:rPr>
        <w:t>站相关</w:t>
      </w:r>
      <w:proofErr w:type="gramEnd"/>
      <w:r>
        <w:rPr>
          <w:rFonts w:ascii="仿宋_GB2312" w:eastAsia="仿宋_GB2312" w:hAnsi="仿宋_GB2312" w:cs="仿宋_GB2312" w:hint="eastAsia"/>
          <w:sz w:val="32"/>
          <w:szCs w:val="32"/>
          <w:shd w:val="clear" w:color="auto" w:fill="FFFFFF"/>
        </w:rPr>
        <w:t>导师提出申请。应届博士生应保证能够在申请当年毕业，如未能按期取得学位证，不保留其录用资格。</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（一）申请</w:t>
      </w:r>
    </w:p>
    <w:p w:rsidR="007755D5" w:rsidRDefault="007E6A4E">
      <w:pPr>
        <w:adjustRightInd w:val="0"/>
        <w:snapToGrid w:val="0"/>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申请人先联系合作导师，导师同意招收后，将广州大学博士后申请表等申请材料交至招收单位（导师所在二级单位）审核。进站申请有关程序及材料要求：</w:t>
      </w:r>
      <w:hyperlink r:id="rId5" w:history="1">
        <w:r>
          <w:rPr>
            <w:rFonts w:ascii="仿宋_GB2312" w:eastAsia="仿宋_GB2312" w:hAnsi="仿宋_GB2312" w:cs="仿宋_GB2312" w:hint="eastAsia"/>
            <w:sz w:val="32"/>
            <w:szCs w:val="32"/>
            <w:shd w:val="clear" w:color="auto" w:fill="FFFFFF"/>
          </w:rPr>
          <w:t>http://rsc.gzhu.edu.cn/info/1053/2230.htm</w:t>
        </w:r>
      </w:hyperlink>
      <w:r>
        <w:rPr>
          <w:rFonts w:ascii="仿宋_GB2312" w:eastAsia="仿宋_GB2312" w:hAnsi="仿宋_GB2312" w:cs="仿宋_GB2312" w:hint="eastAsia"/>
          <w:sz w:val="32"/>
          <w:szCs w:val="32"/>
          <w:shd w:val="clear" w:color="auto" w:fill="FFFFFF"/>
        </w:rPr>
        <w:t>。</w:t>
      </w:r>
    </w:p>
    <w:p w:rsidR="007755D5" w:rsidRDefault="007755D5"/>
    <w:p w:rsidR="007755D5" w:rsidRDefault="007E6A4E">
      <w:pPr>
        <w:adjustRightInd w:val="0"/>
        <w:snapToGrid w:val="0"/>
        <w:spacing w:line="6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二）审批</w:t>
      </w:r>
    </w:p>
    <w:p w:rsidR="007755D5" w:rsidRDefault="007E6A4E">
      <w:pPr>
        <w:adjustRightInd w:val="0"/>
        <w:snapToGrid w:val="0"/>
        <w:spacing w:line="6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学校审核通过后，申请人报中国博士后网审批。网址：</w:t>
      </w:r>
      <w:r>
        <w:rPr>
          <w:rFonts w:ascii="仿宋_GB2312" w:eastAsia="仿宋_GB2312" w:hAnsi="仿宋_GB2312" w:cs="仿宋_GB2312" w:hint="eastAsia"/>
          <w:color w:val="000000"/>
          <w:kern w:val="0"/>
          <w:sz w:val="32"/>
          <w:szCs w:val="32"/>
        </w:rPr>
        <w:t>http://www.chinapostdoctor.org.cn</w:t>
      </w:r>
    </w:p>
    <w:p w:rsidR="007755D5" w:rsidRDefault="007E6A4E">
      <w:pPr>
        <w:adjustRightInd w:val="0"/>
        <w:snapToGrid w:val="0"/>
        <w:spacing w:line="6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（三）备案</w:t>
      </w:r>
    </w:p>
    <w:p w:rsidR="007755D5" w:rsidRDefault="007E6A4E">
      <w:pPr>
        <w:adjustRightInd w:val="0"/>
        <w:snapToGrid w:val="0"/>
        <w:spacing w:line="620" w:lineRule="exact"/>
        <w:ind w:firstLineChars="200" w:firstLine="640"/>
        <w:rPr>
          <w:rFonts w:ascii="宋体" w:eastAsia="宋体" w:hAnsi="宋体" w:cs="宋体"/>
          <w:color w:val="000000"/>
          <w:kern w:val="0"/>
          <w:sz w:val="24"/>
        </w:rPr>
      </w:pPr>
      <w:r>
        <w:rPr>
          <w:rFonts w:ascii="仿宋_GB2312" w:eastAsia="仿宋_GB2312" w:hAnsi="仿宋_GB2312" w:cs="仿宋_GB2312" w:hint="eastAsia"/>
          <w:color w:val="000000"/>
          <w:kern w:val="0"/>
          <w:sz w:val="32"/>
          <w:szCs w:val="32"/>
        </w:rPr>
        <w:t>中国博士后网审批后，申请人报广州市</w:t>
      </w:r>
      <w:proofErr w:type="gramStart"/>
      <w:r>
        <w:rPr>
          <w:rFonts w:ascii="仿宋_GB2312" w:eastAsia="仿宋_GB2312" w:hAnsi="仿宋_GB2312" w:cs="仿宋_GB2312" w:hint="eastAsia"/>
          <w:color w:val="000000"/>
          <w:kern w:val="0"/>
          <w:sz w:val="32"/>
          <w:szCs w:val="32"/>
        </w:rPr>
        <w:t>人社局</w:t>
      </w:r>
      <w:proofErr w:type="gramEnd"/>
      <w:r>
        <w:rPr>
          <w:rFonts w:ascii="仿宋_GB2312" w:eastAsia="仿宋_GB2312" w:hAnsi="仿宋_GB2312" w:cs="仿宋_GB2312" w:hint="eastAsia"/>
          <w:color w:val="000000"/>
          <w:kern w:val="0"/>
          <w:sz w:val="32"/>
          <w:szCs w:val="32"/>
        </w:rPr>
        <w:t>备案。网址：</w:t>
      </w:r>
      <w:r>
        <w:rPr>
          <w:rFonts w:ascii="宋体" w:eastAsia="宋体" w:hAnsi="宋体" w:cs="宋体" w:hint="eastAsia"/>
          <w:color w:val="000000"/>
          <w:kern w:val="0"/>
          <w:sz w:val="24"/>
        </w:rPr>
        <w:t>http://gzrsj.hrssgz.gov.cn/vsgzhr/PersonalPortal/home.aspx</w:t>
      </w:r>
    </w:p>
    <w:p w:rsidR="007755D5" w:rsidRDefault="007E6A4E">
      <w:pPr>
        <w:spacing w:line="62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七、联系方式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2183"/>
        <w:gridCol w:w="3998"/>
      </w:tblGrid>
      <w:tr w:rsidR="007755D5">
        <w:trPr>
          <w:trHeight w:val="622"/>
        </w:trPr>
        <w:tc>
          <w:tcPr>
            <w:tcW w:w="2999"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学校博管办</w:t>
            </w:r>
          </w:p>
        </w:tc>
        <w:tc>
          <w:tcPr>
            <w:tcW w:w="2183"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林老师</w:t>
            </w:r>
          </w:p>
        </w:tc>
        <w:tc>
          <w:tcPr>
            <w:tcW w:w="3998"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39366208</w:t>
            </w:r>
          </w:p>
        </w:tc>
      </w:tr>
      <w:tr w:rsidR="007755D5">
        <w:trPr>
          <w:trHeight w:val="622"/>
        </w:trPr>
        <w:tc>
          <w:tcPr>
            <w:tcW w:w="2999"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数学流动站</w:t>
            </w:r>
          </w:p>
        </w:tc>
        <w:tc>
          <w:tcPr>
            <w:tcW w:w="2183"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张老师</w:t>
            </w:r>
          </w:p>
        </w:tc>
        <w:tc>
          <w:tcPr>
            <w:tcW w:w="3998" w:type="dxa"/>
            <w:vAlign w:val="center"/>
          </w:tcPr>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39366303</w:t>
            </w:r>
          </w:p>
          <w:p w:rsidR="007755D5" w:rsidRDefault="007E6A4E">
            <w:pPr>
              <w:widowControl/>
              <w:adjustRightInd w:val="0"/>
              <w:snapToGrid w:val="0"/>
              <w:spacing w:line="6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zhanghong@gzhu.edu.cn</w:t>
            </w:r>
          </w:p>
        </w:tc>
      </w:tr>
    </w:tbl>
    <w:p w:rsidR="007755D5" w:rsidRDefault="007E6A4E">
      <w:pPr>
        <w:adjustRightInd w:val="0"/>
        <w:snapToGrid w:val="0"/>
        <w:spacing w:line="6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学校地址：广州市</w:t>
      </w:r>
      <w:proofErr w:type="gramStart"/>
      <w:r>
        <w:rPr>
          <w:rFonts w:ascii="仿宋_GB2312" w:eastAsia="仿宋_GB2312" w:hAnsi="仿宋_GB2312" w:cs="仿宋_GB2312" w:hint="eastAsia"/>
          <w:color w:val="000000"/>
          <w:kern w:val="0"/>
          <w:sz w:val="32"/>
          <w:szCs w:val="32"/>
        </w:rPr>
        <w:t>番禺区</w:t>
      </w:r>
      <w:proofErr w:type="gramEnd"/>
      <w:r>
        <w:rPr>
          <w:rFonts w:ascii="仿宋_GB2312" w:eastAsia="仿宋_GB2312" w:hAnsi="仿宋_GB2312" w:cs="仿宋_GB2312" w:hint="eastAsia"/>
          <w:color w:val="000000"/>
          <w:kern w:val="0"/>
          <w:sz w:val="32"/>
          <w:szCs w:val="32"/>
        </w:rPr>
        <w:t>广州大学城外环西路</w:t>
      </w:r>
      <w:r>
        <w:rPr>
          <w:rFonts w:ascii="仿宋_GB2312" w:eastAsia="仿宋_GB2312" w:hAnsi="仿宋_GB2312" w:cs="仿宋_GB2312" w:hint="eastAsia"/>
          <w:color w:val="000000"/>
          <w:kern w:val="0"/>
          <w:sz w:val="32"/>
          <w:szCs w:val="32"/>
        </w:rPr>
        <w:t>230</w:t>
      </w:r>
      <w:r>
        <w:rPr>
          <w:rFonts w:ascii="仿宋_GB2312" w:eastAsia="仿宋_GB2312" w:hAnsi="仿宋_GB2312" w:cs="仿宋_GB2312" w:hint="eastAsia"/>
          <w:color w:val="000000"/>
          <w:kern w:val="0"/>
          <w:sz w:val="32"/>
          <w:szCs w:val="32"/>
        </w:rPr>
        <w:t>号</w:t>
      </w:r>
    </w:p>
    <w:p w:rsidR="007755D5" w:rsidRDefault="007755D5">
      <w:pPr>
        <w:adjustRightInd w:val="0"/>
        <w:snapToGrid w:val="0"/>
        <w:spacing w:line="620" w:lineRule="exact"/>
        <w:ind w:firstLineChars="200" w:firstLine="640"/>
        <w:rPr>
          <w:rFonts w:ascii="仿宋_GB2312" w:eastAsia="仿宋_GB2312" w:hAnsi="仿宋_GB2312" w:cs="仿宋_GB2312"/>
          <w:color w:val="000000"/>
          <w:kern w:val="0"/>
          <w:sz w:val="32"/>
          <w:szCs w:val="32"/>
        </w:rPr>
      </w:pPr>
    </w:p>
    <w:p w:rsidR="007755D5" w:rsidRDefault="007755D5">
      <w:pPr>
        <w:widowControl/>
        <w:ind w:firstLineChars="700" w:firstLine="2240"/>
        <w:jc w:val="left"/>
        <w:rPr>
          <w:rFonts w:ascii="仿宋_GB2312" w:eastAsia="仿宋_GB2312" w:hAnsi="仿宋_GB2312" w:cs="仿宋_GB2312"/>
          <w:color w:val="000000"/>
          <w:kern w:val="0"/>
          <w:sz w:val="32"/>
          <w:szCs w:val="32"/>
        </w:rPr>
      </w:pPr>
    </w:p>
    <w:p w:rsidR="007755D5" w:rsidRDefault="007755D5">
      <w:pPr>
        <w:widowControl/>
        <w:ind w:firstLineChars="700" w:firstLine="2240"/>
        <w:jc w:val="left"/>
        <w:rPr>
          <w:rFonts w:ascii="仿宋_GB2312" w:eastAsia="仿宋_GB2312" w:hAnsi="仿宋_GB2312" w:cs="仿宋_GB2312"/>
          <w:color w:val="000000"/>
          <w:kern w:val="0"/>
          <w:sz w:val="32"/>
          <w:szCs w:val="32"/>
        </w:rPr>
      </w:pPr>
    </w:p>
    <w:p w:rsidR="007755D5" w:rsidRDefault="007755D5">
      <w:pPr>
        <w:widowControl/>
        <w:ind w:firstLineChars="700" w:firstLine="2240"/>
        <w:jc w:val="left"/>
        <w:rPr>
          <w:rFonts w:ascii="仿宋_GB2312" w:eastAsia="仿宋_GB2312" w:hAnsi="仿宋_GB2312" w:cs="仿宋_GB2312"/>
          <w:color w:val="000000"/>
          <w:kern w:val="0"/>
          <w:sz w:val="32"/>
          <w:szCs w:val="32"/>
        </w:rPr>
      </w:pPr>
    </w:p>
    <w:p w:rsidR="007755D5" w:rsidRDefault="007E6A4E">
      <w:pPr>
        <w:widowControl/>
        <w:ind w:firstLineChars="700" w:firstLine="22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rPr>
        <w:t>广州大学</w:t>
      </w:r>
      <w:r>
        <w:rPr>
          <w:rFonts w:ascii="仿宋_GB2312" w:eastAsia="仿宋_GB2312" w:hAnsi="仿宋_GB2312" w:cs="仿宋_GB2312" w:hint="eastAsia"/>
          <w:color w:val="000000"/>
          <w:kern w:val="0"/>
          <w:sz w:val="32"/>
          <w:szCs w:val="32"/>
          <w:lang w:bidi="ar"/>
        </w:rPr>
        <w:t>数学学科博士后科研流动站</w:t>
      </w:r>
    </w:p>
    <w:p w:rsidR="007755D5" w:rsidRDefault="007E6A4E">
      <w:pPr>
        <w:adjustRightInd w:val="0"/>
        <w:snapToGrid w:val="0"/>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w:t>
      </w:r>
    </w:p>
    <w:p w:rsidR="007755D5" w:rsidRDefault="007E6A4E">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广州大学</w:t>
      </w:r>
      <w:r>
        <w:rPr>
          <w:rFonts w:ascii="仿宋_GB2312" w:eastAsia="仿宋_GB2312" w:hAnsi="仿宋_GB2312" w:cs="仿宋_GB2312" w:hint="eastAsia"/>
          <w:sz w:val="32"/>
          <w:szCs w:val="32"/>
          <w:shd w:val="clear" w:color="auto" w:fill="FFFFFF"/>
        </w:rPr>
        <w:t>数学学科</w:t>
      </w:r>
      <w:r>
        <w:rPr>
          <w:rFonts w:ascii="仿宋_GB2312" w:eastAsia="仿宋_GB2312" w:hAnsi="仿宋_GB2312" w:cs="仿宋_GB2312" w:hint="eastAsia"/>
          <w:sz w:val="32"/>
          <w:szCs w:val="32"/>
          <w:shd w:val="clear" w:color="auto" w:fill="FFFFFF"/>
        </w:rPr>
        <w:t>博士后合作导师名册</w:t>
      </w:r>
    </w:p>
    <w:tbl>
      <w:tblPr>
        <w:tblW w:w="8703" w:type="dxa"/>
        <w:tblInd w:w="98" w:type="dxa"/>
        <w:tblLook w:val="04A0" w:firstRow="1" w:lastRow="0" w:firstColumn="1" w:lastColumn="0" w:noHBand="0" w:noVBand="1"/>
      </w:tblPr>
      <w:tblGrid>
        <w:gridCol w:w="1563"/>
        <w:gridCol w:w="3570"/>
        <w:gridCol w:w="3570"/>
      </w:tblGrid>
      <w:tr w:rsidR="007755D5">
        <w:trPr>
          <w:trHeight w:val="31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合作导师</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学科方向</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Arial Unicode MS" w:eastAsia="Arial Unicode MS" w:hAnsi="Arial Unicode MS" w:cs="Arial Unicode MS"/>
                <w:b/>
                <w:bCs/>
                <w:color w:val="000000"/>
                <w:szCs w:val="21"/>
              </w:rPr>
            </w:pPr>
            <w:r>
              <w:rPr>
                <w:rFonts w:ascii="Arial Unicode MS" w:eastAsia="Arial Unicode MS" w:hAnsi="Arial Unicode MS" w:cs="Arial Unicode MS" w:hint="eastAsia"/>
                <w:b/>
                <w:bCs/>
                <w:color w:val="000000"/>
                <w:kern w:val="0"/>
                <w:szCs w:val="21"/>
                <w:lang w:bidi="ar"/>
              </w:rPr>
              <w:t>E-mail</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白定勇</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常微分方程、生物数学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baidy@gzhu.edu.cn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郑波</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常微分方程及应用，生物数学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zhengbo611@outlook.com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周</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展</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常微分方程理论及应用、动力系统</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zzhou@gzhu.edu.cn</w:t>
            </w:r>
          </w:p>
        </w:tc>
      </w:tr>
      <w:tr w:rsidR="007755D5">
        <w:trPr>
          <w:trHeight w:val="55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郭志明</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常微分方程理论及应用、动力系统、生物数学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guozm@gzhu.edu.cn</w:t>
            </w:r>
          </w:p>
        </w:tc>
      </w:tr>
      <w:tr w:rsidR="007755D5">
        <w:trPr>
          <w:trHeight w:val="55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庾</w:t>
            </w:r>
            <w:proofErr w:type="gramEnd"/>
            <w:r>
              <w:rPr>
                <w:rFonts w:ascii="仿宋_GB2312" w:eastAsia="仿宋_GB2312" w:hAnsi="宋体" w:cs="仿宋_GB2312" w:hint="eastAsia"/>
                <w:color w:val="000000"/>
                <w:kern w:val="0"/>
                <w:szCs w:val="21"/>
                <w:lang w:bidi="ar"/>
              </w:rPr>
              <w:t>建设</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常微分方程理论及应用、动力系统、生物数学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jsyu@gzhu.edu.cn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丁明</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代数表示论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dingming@nankai.edu.cn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王晓峰</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泛函分析</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wangxiaofeng514@hotmail.com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曹广福</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泛函分析、数学教育研究</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guangfucao@163.com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彭济根</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非线性泛函分析、稀疏信息处理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jgpeng@gzhu.eud.cn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孙春友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非线性泛函分析与无穷维动力系统</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6" w:tooltip="mailto:sunchy@lzu.edu.cn" w:history="1">
              <w:r>
                <w:rPr>
                  <w:rFonts w:ascii="仿宋_GB2312" w:eastAsia="仿宋_GB2312" w:hAnsi="宋体" w:cs="仿宋_GB2312" w:hint="eastAsia"/>
                  <w:color w:val="000000"/>
                  <w:kern w:val="0"/>
                  <w:szCs w:val="21"/>
                  <w:lang w:bidi="ar"/>
                </w:rPr>
                <w:t>sunchy@lzu.edu.cn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刘春根</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非线性分析</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liucg@nankai.edu.cn</w:t>
            </w:r>
          </w:p>
        </w:tc>
      </w:tr>
      <w:tr w:rsidR="007755D5">
        <w:trPr>
          <w:trHeight w:val="55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曹道民</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非线性偏微分方程、非线性泛函分析</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dmcao@amt.ac.cn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尚亚东</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非线性偏微分方程理论及应用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gzydshang@126.com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李进军</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分形几何及其应用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7" w:tooltip="mailto:lijinjun@gzhu.edu.cn" w:history="1">
              <w:r>
                <w:rPr>
                  <w:rFonts w:ascii="仿宋_GB2312" w:eastAsia="仿宋_GB2312" w:hAnsi="宋体" w:cs="仿宋_GB2312" w:hint="eastAsia"/>
                  <w:color w:val="000000"/>
                  <w:kern w:val="0"/>
                  <w:szCs w:val="21"/>
                  <w:lang w:bidi="ar"/>
                </w:rPr>
                <w:t>lijinjun@gzhu.edu.cn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王友德</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几何分析与偏微分方程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8" w:tooltip="mailto:wyd@math.ac.cn" w:history="1">
              <w:r>
                <w:rPr>
                  <w:rFonts w:ascii="仿宋_GB2312" w:eastAsia="仿宋_GB2312" w:hAnsi="宋体" w:cs="仿宋_GB2312" w:hint="eastAsia"/>
                  <w:color w:val="000000"/>
                  <w:kern w:val="0"/>
                  <w:szCs w:val="21"/>
                  <w:lang w:bidi="ar"/>
                </w:rPr>
                <w:t>wyd@math.ac.cn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姜</w:t>
            </w:r>
            <w:proofErr w:type="gramStart"/>
            <w:r>
              <w:rPr>
                <w:rFonts w:ascii="仿宋_GB2312" w:eastAsia="仿宋_GB2312" w:hAnsi="宋体" w:cs="仿宋_GB2312" w:hint="eastAsia"/>
                <w:color w:val="000000"/>
                <w:kern w:val="0"/>
                <w:szCs w:val="21"/>
                <w:lang w:bidi="ar"/>
              </w:rPr>
              <w:t>世</w:t>
            </w:r>
            <w:proofErr w:type="gramEnd"/>
            <w:r>
              <w:rPr>
                <w:rFonts w:ascii="仿宋_GB2312" w:eastAsia="仿宋_GB2312" w:hAnsi="宋体" w:cs="仿宋_GB2312" w:hint="eastAsia"/>
                <w:color w:val="000000"/>
                <w:kern w:val="0"/>
                <w:szCs w:val="21"/>
                <w:lang w:bidi="ar"/>
              </w:rPr>
              <w:t>杰</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精算学、金融数学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actjiang@msn.com</w:t>
            </w:r>
          </w:p>
        </w:tc>
      </w:tr>
      <w:tr w:rsidR="007755D5">
        <w:trPr>
          <w:trHeight w:val="55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唐春明</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密码学及其应用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ctang@gzhu.edu.cn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蒲学科</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偏微分方程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xuekepu@gzhu.edu.cn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王术</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偏微分方程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9" w:tooltip="mailto:wangshu@gzhu.edu.cn" w:history="1">
              <w:r>
                <w:rPr>
                  <w:rFonts w:ascii="仿宋_GB2312" w:eastAsia="仿宋_GB2312" w:hAnsi="宋体" w:cs="仿宋_GB2312" w:hint="eastAsia"/>
                  <w:color w:val="000000"/>
                  <w:kern w:val="0"/>
                  <w:szCs w:val="21"/>
                  <w:lang w:bidi="ar"/>
                </w:rPr>
                <w:t>wangshu@gzhu.edu.cn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冯永平</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偏微分方程数值解</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fypmath@edu.cn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杨军</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偏微分方程与几何分析</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0" w:tooltip="mailto:jyang2019@gzhu.edu.cn" w:history="1">
              <w:r>
                <w:rPr>
                  <w:rFonts w:ascii="仿宋_GB2312" w:eastAsia="仿宋_GB2312" w:hAnsi="宋体" w:cs="仿宋_GB2312" w:hint="eastAsia"/>
                  <w:color w:val="000000"/>
                  <w:kern w:val="0"/>
                  <w:szCs w:val="21"/>
                  <w:lang w:bidi="ar"/>
                </w:rPr>
                <w:t>jyang2019@gzhu.edu.cn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廖运章</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数学课程与教学论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lyzdyx@sina.com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高</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平</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随机偏微分方程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mapgao@gzhu.edu.cn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何建勋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调和分析与小波分析</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hejianxun@gzhu.edu.cn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汪火云</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拓扑动力系统</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wanghuoyun@126.com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李海洋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稀疏信息处理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fplihaiyang@126.com</w:t>
            </w:r>
          </w:p>
        </w:tc>
      </w:tr>
      <w:tr w:rsidR="007755D5">
        <w:trPr>
          <w:trHeight w:val="57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唐</w:t>
            </w:r>
            <w:r>
              <w:rPr>
                <w:rFonts w:ascii="仿宋_GB2312" w:eastAsia="仿宋_GB2312" w:hAnsi="宋体" w:cs="仿宋_GB2312" w:hint="eastAsia"/>
                <w:color w:val="000000"/>
                <w:kern w:val="0"/>
                <w:szCs w:val="21"/>
                <w:lang w:bidi="ar"/>
              </w:rPr>
              <w:t xml:space="preserve">  </w:t>
            </w:r>
            <w:proofErr w:type="gramStart"/>
            <w:r>
              <w:rPr>
                <w:rFonts w:ascii="仿宋_GB2312" w:eastAsia="仿宋_GB2312" w:hAnsi="宋体" w:cs="仿宋_GB2312" w:hint="eastAsia"/>
                <w:color w:val="000000"/>
                <w:kern w:val="0"/>
                <w:szCs w:val="21"/>
                <w:lang w:bidi="ar"/>
              </w:rPr>
              <w:t>屹</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ytang@gzhu.edu.cn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彭俊好</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移动终端安全、智能搜索理论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pengjh@gzhu.edu.cn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钟育彬</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运筹与控制</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zhong_yb@gzhu.edu.cn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李</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元</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数理统计与金融统计</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yli57@hotmail.com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陈智华</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工业自动化新型计算</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1" w:tooltip="mailto:czhgd@gzhu.edu.cn" w:history="1">
              <w:r>
                <w:rPr>
                  <w:rFonts w:ascii="仿宋_GB2312" w:eastAsia="仿宋_GB2312" w:hAnsi="宋体" w:cs="仿宋_GB2312" w:hint="eastAsia"/>
                  <w:color w:val="000000"/>
                  <w:kern w:val="0"/>
                  <w:szCs w:val="21"/>
                  <w:lang w:bidi="ar"/>
                </w:rPr>
                <w:t>czhgd@gzhu.edu.cn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方刚</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计算机科学、生物信息学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2" w:tooltip="mailto:gangf@gzhu.edu.cn" w:history="1">
              <w:r>
                <w:rPr>
                  <w:rFonts w:ascii="仿宋_GB2312" w:eastAsia="仿宋_GB2312" w:hAnsi="宋体" w:cs="仿宋_GB2312" w:hint="eastAsia"/>
                  <w:color w:val="000000"/>
                  <w:kern w:val="0"/>
                  <w:szCs w:val="21"/>
                  <w:lang w:bidi="ar"/>
                </w:rPr>
                <w:t>gangf@gzhu.edu.cn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刘文斌</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计算机科学与技术</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3" w:tooltip="mailto:wbliu6910@gzhu.edu.cn" w:history="1">
              <w:r>
                <w:rPr>
                  <w:rFonts w:ascii="仿宋_GB2312" w:eastAsia="仿宋_GB2312" w:hAnsi="宋体" w:cs="仿宋_GB2312" w:hint="eastAsia"/>
                  <w:color w:val="000000"/>
                  <w:kern w:val="0"/>
                  <w:szCs w:val="21"/>
                  <w:lang w:bidi="ar"/>
                </w:rPr>
                <w:t>wbliu6910@gzhu.edu.cn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lastRenderedPageBreak/>
              <w:t>强小利</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计算机科学与技术</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4" w:tooltip="mailto:qiangxl@gzhu.edu.cn" w:history="1">
              <w:r>
                <w:rPr>
                  <w:rFonts w:ascii="仿宋_GB2312" w:eastAsia="仿宋_GB2312" w:hAnsi="宋体" w:cs="仿宋_GB2312" w:hint="eastAsia"/>
                  <w:color w:val="000000"/>
                  <w:kern w:val="0"/>
                  <w:szCs w:val="21"/>
                  <w:lang w:bidi="ar"/>
                </w:rPr>
                <w:t>qiangxl@gzhu.edu.cn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邵泽辉</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计算机科学与技术</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5" w:tooltip="mailto:zshao@gzhu.edu.cn" w:history="1">
              <w:r>
                <w:rPr>
                  <w:rFonts w:ascii="仿宋_GB2312" w:eastAsia="仿宋_GB2312" w:hAnsi="宋体" w:cs="仿宋_GB2312" w:hint="eastAsia"/>
                  <w:color w:val="000000"/>
                  <w:kern w:val="0"/>
                  <w:szCs w:val="21"/>
                  <w:lang w:bidi="ar"/>
                </w:rPr>
                <w:t>zshao@gzhu.edu.cn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石晓龙</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计算机科学与技术</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xlshi@gzhu.edu.cn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张景中</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数学机械化、数学教育研究</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rysheng@163.com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寇铮</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新型计算</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6" w:tooltip="mailto:kouzhengcn@foxmail.com" w:history="1">
              <w:r>
                <w:rPr>
                  <w:rFonts w:ascii="仿宋_GB2312" w:eastAsia="仿宋_GB2312" w:hAnsi="宋体" w:cs="仿宋_GB2312" w:hint="eastAsia"/>
                  <w:color w:val="000000"/>
                  <w:kern w:val="0"/>
                  <w:szCs w:val="21"/>
                  <w:lang w:bidi="ar"/>
                </w:rPr>
                <w:t>kouzhengcn@foxmail.com</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陈文彬</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cwb2011@gzhu.edu.cn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王捍贫</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7" w:tooltip="mailto:wanghp@gzhu.edu.cn" w:history="1">
              <w:r>
                <w:rPr>
                  <w:rFonts w:ascii="仿宋_GB2312" w:eastAsia="仿宋_GB2312" w:hAnsi="宋体" w:cs="仿宋_GB2312" w:hint="eastAsia"/>
                  <w:color w:val="000000"/>
                  <w:kern w:val="0"/>
                  <w:szCs w:val="21"/>
                  <w:lang w:bidi="ar"/>
                </w:rPr>
                <w:t>wanghp@gzhu.edu.cn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朱恩强</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计算机、组合优化与图论</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8" w:tooltip="mailto:zhuenqiang@gzhu.edu.cn" w:history="1">
              <w:r>
                <w:rPr>
                  <w:rFonts w:ascii="仿宋_GB2312" w:eastAsia="仿宋_GB2312" w:hAnsi="宋体" w:cs="仿宋_GB2312" w:hint="eastAsia"/>
                  <w:color w:val="000000"/>
                  <w:kern w:val="0"/>
                  <w:szCs w:val="21"/>
                  <w:lang w:bidi="ar"/>
                </w:rPr>
                <w:t>zhuen</w:t>
              </w:r>
              <w:r>
                <w:rPr>
                  <w:rFonts w:ascii="仿宋_GB2312" w:eastAsia="仿宋_GB2312" w:hAnsi="宋体" w:cs="仿宋_GB2312" w:hint="eastAsia"/>
                  <w:color w:val="000000"/>
                  <w:kern w:val="0"/>
                  <w:szCs w:val="21"/>
                  <w:lang w:bidi="ar"/>
                </w:rPr>
                <w:t>qiang@gzhu.edu.cn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王员根</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计算机科学、人工智能</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wangyg@gzhu.edu.cn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诸葛海</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计算机软件</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zhuge@ict.ac.cn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方美娥</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数学、应用数学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fme@gzhu.edu.cn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陈建二</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算法分析、优化问题的参数算法</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chen@cse.tamu.edu</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王国军</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网络计算、大数据与信息安全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csgjwang@gzhu.edu.cn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高崇志</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czgao@gzhu.edu.cn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范立生</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信息与通信工程、移动通信网络</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lsfan@gzhu.edu.cn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李</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进</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云计算</w:t>
            </w:r>
            <w:proofErr w:type="gramEnd"/>
            <w:r>
              <w:rPr>
                <w:rFonts w:ascii="仿宋_GB2312" w:eastAsia="仿宋_GB2312" w:hAnsi="宋体" w:cs="仿宋_GB2312" w:hint="eastAsia"/>
                <w:color w:val="000000"/>
                <w:kern w:val="0"/>
                <w:szCs w:val="21"/>
                <w:lang w:bidi="ar"/>
              </w:rPr>
              <w:t>安全和密码学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Jinli71@gmail.com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高</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鹰</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智能优化算法及其应用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falcongao@sina.com.cn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顾钊铨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网络空间安全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19" w:tooltip="mailto:zqgu@gzhu.edu.cn" w:history="1">
              <w:r>
                <w:rPr>
                  <w:rFonts w:ascii="仿宋_GB2312" w:eastAsia="仿宋_GB2312" w:hAnsi="宋体" w:cs="仿宋_GB2312" w:hint="eastAsia"/>
                  <w:color w:val="000000"/>
                  <w:kern w:val="0"/>
                  <w:szCs w:val="21"/>
                  <w:lang w:bidi="ar"/>
                </w:rPr>
                <w:t>zqgu@gzhu.edu.cn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方滨兴</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网络与信息安全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fangbx@cae.cn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田志宏</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网络与信息安全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tianzhihong@gzhu.edu.cn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殷丽华</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网络与信息安全</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yinlh@gzhu.edu.cn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尚文利</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机械电子工程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shangwl@gzhu.edu.cn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王杰</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信号与信息处理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20" w:tooltip="mailto:wangjie@gzhu.edu.cn" w:history="1">
              <w:r>
                <w:rPr>
                  <w:rFonts w:ascii="仿宋_GB2312" w:eastAsia="仿宋_GB2312" w:hAnsi="宋体" w:cs="仿宋_GB2312" w:hint="eastAsia"/>
                  <w:color w:val="000000"/>
                  <w:kern w:val="0"/>
                  <w:szCs w:val="21"/>
                  <w:lang w:bidi="ar"/>
                </w:rPr>
                <w:t>wangjie@gzhu.edu.cn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陈庆春</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信息与通信工程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qcchen@gzhu.edu.cn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唐冬</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信息与通信工程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21" w:tooltip="mailto:tangdong@gzhu.edu.cn" w:history="1">
              <w:r>
                <w:rPr>
                  <w:rFonts w:ascii="仿宋_GB2312" w:eastAsia="仿宋_GB2312" w:hAnsi="宋体" w:cs="仿宋_GB2312" w:hint="eastAsia"/>
                  <w:color w:val="000000"/>
                  <w:kern w:val="0"/>
                  <w:szCs w:val="21"/>
                  <w:lang w:bidi="ar"/>
                </w:rPr>
                <w:t>tangdong@gzhu.edu.cn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袁学锋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力学</w:t>
            </w:r>
            <w:r>
              <w:rPr>
                <w:rFonts w:ascii="仿宋_GB2312" w:eastAsia="仿宋_GB2312" w:hAnsi="宋体" w:cs="仿宋_GB2312" w:hint="eastAsia"/>
                <w:color w:val="000000"/>
                <w:kern w:val="0"/>
                <w:szCs w:val="21"/>
                <w:lang w:bidi="ar"/>
              </w:rPr>
              <w:t>/</w:t>
            </w:r>
            <w:r>
              <w:rPr>
                <w:rFonts w:ascii="仿宋_GB2312" w:eastAsia="仿宋_GB2312" w:hAnsi="宋体" w:cs="仿宋_GB2312" w:hint="eastAsia"/>
                <w:color w:val="000000"/>
                <w:kern w:val="0"/>
                <w:szCs w:val="21"/>
                <w:lang w:bidi="ar"/>
              </w:rPr>
              <w:t>流变力学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22" w:tooltip="mailto:xuefeng.yuan@gzhu.edu.cn" w:history="1">
              <w:r>
                <w:rPr>
                  <w:rFonts w:ascii="仿宋_GB2312" w:eastAsia="仿宋_GB2312" w:hAnsi="宋体" w:cs="仿宋_GB2312" w:hint="eastAsia"/>
                  <w:color w:val="000000"/>
                  <w:kern w:val="0"/>
                  <w:szCs w:val="21"/>
                  <w:lang w:bidi="ar"/>
                </w:rPr>
                <w:t>xuefeng.yuan@gzhu.edu.cn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彭凌西</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人工免疫和网络安全技术</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flyingday@139.com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胡晓</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w:t>
            </w:r>
            <w:r>
              <w:rPr>
                <w:rFonts w:ascii="仿宋_GB2312" w:eastAsia="仿宋_GB2312" w:hAnsi="宋体" w:cs="仿宋_GB2312" w:hint="eastAsia"/>
                <w:color w:val="000000"/>
                <w:kern w:val="0"/>
                <w:szCs w:val="21"/>
                <w:lang w:bidi="ar"/>
              </w:rPr>
              <w:t>/</w:t>
            </w:r>
            <w:r>
              <w:rPr>
                <w:rFonts w:ascii="仿宋_GB2312" w:eastAsia="仿宋_GB2312" w:hAnsi="宋体" w:cs="仿宋_GB2312" w:hint="eastAsia"/>
                <w:color w:val="000000"/>
                <w:kern w:val="0"/>
                <w:szCs w:val="21"/>
                <w:lang w:bidi="ar"/>
              </w:rPr>
              <w:t>人工智能</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huxiao@gzhu.edu.cn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樊军辉</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计算天体物理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fjh@gzhu.edu.cn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张艳阳</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数学、凝聚态中的数学物理问题</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yanyang@gzhu.edu.cn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刘军丰</w:t>
            </w:r>
            <w:proofErr w:type="gramEnd"/>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数学、拓扑电子学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phjfliu@gzhu.edu.cn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张江水</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天体物理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23" w:tooltip="mailto:jszhang@gzhu.edu.cn" w:history="1">
              <w:r>
                <w:rPr>
                  <w:rFonts w:ascii="仿宋_GB2312" w:eastAsia="仿宋_GB2312" w:hAnsi="宋体" w:cs="仿宋_GB2312" w:hint="eastAsia"/>
                  <w:color w:val="000000"/>
                  <w:kern w:val="0"/>
                  <w:szCs w:val="21"/>
                  <w:lang w:bidi="ar"/>
                </w:rPr>
                <w:t>jszhang@gzhu.edu.cn</w:t>
              </w:r>
            </w:hyperlink>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陈曦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天文</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chenxi@gzhu.edu.cn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王洪光</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天文</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hyperlink r:id="rId24" w:tooltip="mailto:hgwang@gzhu.edu.cn" w:history="1">
              <w:r>
                <w:rPr>
                  <w:rFonts w:ascii="仿宋_GB2312" w:eastAsia="仿宋_GB2312" w:hAnsi="宋体" w:cs="仿宋_GB2312" w:hint="eastAsia"/>
                  <w:color w:val="000000"/>
                  <w:kern w:val="0"/>
                  <w:szCs w:val="21"/>
                  <w:lang w:bidi="ar"/>
                </w:rPr>
                <w:t>hgwang@gzhu.edu.cn</w:t>
              </w:r>
            </w:hyperlink>
          </w:p>
        </w:tc>
      </w:tr>
      <w:tr w:rsidR="007755D5">
        <w:trPr>
          <w:trHeight w:val="55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王</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锋</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天文技术与方法</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fengwang@gzhu.edu.cn</w:t>
            </w:r>
            <w:r>
              <w:rPr>
                <w:rFonts w:ascii="仿宋_GB2312" w:eastAsia="仿宋_GB2312" w:hAnsi="宋体" w:cs="仿宋_GB2312" w:hint="eastAsia"/>
                <w:color w:val="000000"/>
                <w:kern w:val="0"/>
                <w:szCs w:val="21"/>
                <w:lang w:bidi="ar"/>
              </w:rPr>
              <w:t>；</w:t>
            </w:r>
            <w:r>
              <w:rPr>
                <w:rFonts w:ascii="仿宋_GB2312" w:eastAsia="仿宋_GB2312" w:hAnsi="宋体" w:cs="仿宋_GB2312" w:hint="eastAsia"/>
                <w:color w:val="000000"/>
                <w:kern w:val="0"/>
                <w:szCs w:val="21"/>
                <w:lang w:bidi="ar"/>
              </w:rPr>
              <w:t>wangfeng@astrolab.cn</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proofErr w:type="gramStart"/>
            <w:r>
              <w:rPr>
                <w:rFonts w:ascii="仿宋_GB2312" w:eastAsia="仿宋_GB2312" w:hAnsi="宋体" w:cs="仿宋_GB2312" w:hint="eastAsia"/>
                <w:color w:val="000000"/>
                <w:kern w:val="0"/>
                <w:szCs w:val="21"/>
                <w:lang w:bidi="ar"/>
              </w:rPr>
              <w:t>仝</w:t>
            </w:r>
            <w:proofErr w:type="gramEnd"/>
            <w:r>
              <w:rPr>
                <w:rFonts w:ascii="仿宋_GB2312" w:eastAsia="仿宋_GB2312" w:hAnsi="宋体" w:cs="仿宋_GB2312" w:hint="eastAsia"/>
                <w:color w:val="000000"/>
                <w:kern w:val="0"/>
                <w:szCs w:val="21"/>
                <w:lang w:bidi="ar"/>
              </w:rPr>
              <w:t>号</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天文学、天体物理</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htong_2005@163.com</w:t>
            </w:r>
          </w:p>
        </w:tc>
      </w:tr>
      <w:tr w:rsidR="007755D5">
        <w:trPr>
          <w:trHeight w:val="295"/>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郭培国</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生物数学、分子生物学</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755D5" w:rsidRDefault="007E6A4E">
            <w:pPr>
              <w:widowControl/>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guopg@gzhu.edu.cn</w:t>
            </w:r>
          </w:p>
        </w:tc>
      </w:tr>
    </w:tbl>
    <w:p w:rsidR="007755D5" w:rsidRDefault="007755D5">
      <w:pPr>
        <w:rPr>
          <w:rFonts w:ascii="仿宋_GB2312" w:eastAsia="仿宋_GB2312" w:hAnsi="仿宋_GB2312" w:cs="仿宋_GB2312"/>
          <w:sz w:val="32"/>
          <w:szCs w:val="32"/>
          <w:shd w:val="clear" w:color="auto" w:fill="FFFFFF"/>
        </w:rPr>
      </w:pPr>
    </w:p>
    <w:sectPr w:rsidR="00775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auto"/>
    <w:pitch w:val="default"/>
    <w:sig w:usb0="00000000"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629F4"/>
    <w:rsid w:val="00455FDF"/>
    <w:rsid w:val="007755D5"/>
    <w:rsid w:val="007E6A4E"/>
    <w:rsid w:val="0364098F"/>
    <w:rsid w:val="062465AD"/>
    <w:rsid w:val="0C761EBE"/>
    <w:rsid w:val="11F0695C"/>
    <w:rsid w:val="19634B97"/>
    <w:rsid w:val="2B8A3E05"/>
    <w:rsid w:val="2FB629F4"/>
    <w:rsid w:val="302B2EEC"/>
    <w:rsid w:val="40BD575E"/>
    <w:rsid w:val="40D1624B"/>
    <w:rsid w:val="42B810BC"/>
    <w:rsid w:val="54C70A4B"/>
    <w:rsid w:val="5A7C7F66"/>
    <w:rsid w:val="5CC75774"/>
    <w:rsid w:val="5E0E0FF7"/>
    <w:rsid w:val="5F86245D"/>
    <w:rsid w:val="630D6E09"/>
    <w:rsid w:val="649B490A"/>
    <w:rsid w:val="6A9D3B91"/>
    <w:rsid w:val="71AB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294AC2-9D67-41CE-BC49-9200B19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character" w:customStyle="1" w:styleId="font11">
    <w:name w:val="font11"/>
    <w:basedOn w:val="a0"/>
    <w:rPr>
      <w:rFonts w:ascii="仿宋_GB2312" w:eastAsia="仿宋_GB2312" w:cs="仿宋_GB2312"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yd@math.ac.cn" TargetMode="External"/><Relationship Id="rId13" Type="http://schemas.openxmlformats.org/officeDocument/2006/relationships/hyperlink" Target="mailto:wbliu6910@gzhu.edu.cn" TargetMode="External"/><Relationship Id="rId18" Type="http://schemas.openxmlformats.org/officeDocument/2006/relationships/hyperlink" Target="mailto:zhuenqiang@gzhu.edu.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angdong@gzhu.edu.cn" TargetMode="External"/><Relationship Id="rId7" Type="http://schemas.openxmlformats.org/officeDocument/2006/relationships/hyperlink" Target="mailto:lijinjun@gzhu.edu.cn" TargetMode="External"/><Relationship Id="rId12" Type="http://schemas.openxmlformats.org/officeDocument/2006/relationships/hyperlink" Target="mailto:gangf@gzhu.edu.cn" TargetMode="External"/><Relationship Id="rId17" Type="http://schemas.openxmlformats.org/officeDocument/2006/relationships/hyperlink" Target="mailto:wanghp@gzhu.edu.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uzhengcn@foxmail.com" TargetMode="External"/><Relationship Id="rId20" Type="http://schemas.openxmlformats.org/officeDocument/2006/relationships/hyperlink" Target="mailto:wangjie@gzhu.edu.cn" TargetMode="External"/><Relationship Id="rId1" Type="http://schemas.openxmlformats.org/officeDocument/2006/relationships/customXml" Target="../customXml/item1.xml"/><Relationship Id="rId6" Type="http://schemas.openxmlformats.org/officeDocument/2006/relationships/hyperlink" Target="mailto:sunchy@lzu.edu.cn" TargetMode="External"/><Relationship Id="rId11" Type="http://schemas.openxmlformats.org/officeDocument/2006/relationships/hyperlink" Target="mailto:czhgd@gzhu.edu.cn" TargetMode="External"/><Relationship Id="rId24" Type="http://schemas.openxmlformats.org/officeDocument/2006/relationships/hyperlink" Target="mailto:hgwang@gzhu.edu.cn" TargetMode="External"/><Relationship Id="rId5" Type="http://schemas.openxmlformats.org/officeDocument/2006/relationships/hyperlink" Target="http://rsc.gzhu.edu.cn/info/1053/2230.htm" TargetMode="External"/><Relationship Id="rId15" Type="http://schemas.openxmlformats.org/officeDocument/2006/relationships/hyperlink" Target="mailto:zshao@gzhu.edu.cn" TargetMode="External"/><Relationship Id="rId23" Type="http://schemas.openxmlformats.org/officeDocument/2006/relationships/hyperlink" Target="mailto:jszhang@gzhu.edu.cn" TargetMode="External"/><Relationship Id="rId10" Type="http://schemas.openxmlformats.org/officeDocument/2006/relationships/hyperlink" Target="mailto:jyang2019@gzhu.edu.cn" TargetMode="External"/><Relationship Id="rId19" Type="http://schemas.openxmlformats.org/officeDocument/2006/relationships/hyperlink" Target="mailto:zqgu@gzhu.edu.cn" TargetMode="External"/><Relationship Id="rId4" Type="http://schemas.openxmlformats.org/officeDocument/2006/relationships/webSettings" Target="webSettings.xml"/><Relationship Id="rId9" Type="http://schemas.openxmlformats.org/officeDocument/2006/relationships/hyperlink" Target="mailto:wangshu@gzhu.edu.cn" TargetMode="External"/><Relationship Id="rId14" Type="http://schemas.openxmlformats.org/officeDocument/2006/relationships/hyperlink" Target="mailto:qiangxl@gzhu.edu.cn" TargetMode="External"/><Relationship Id="rId22" Type="http://schemas.openxmlformats.org/officeDocument/2006/relationships/hyperlink" Target="mailto:xuefeng.yuan@gz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Alan</cp:lastModifiedBy>
  <cp:revision>2</cp:revision>
  <dcterms:created xsi:type="dcterms:W3CDTF">2021-04-19T01:32:00Z</dcterms:created>
  <dcterms:modified xsi:type="dcterms:W3CDTF">2024-09-30T08:29:00Z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0419F174F3BF4E3AA28AF6A7E7068434</vt:lpwstr>
  </property>
</Properties>
</file>